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956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Павленко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18810586250402020671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672702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18810586250402020671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18810586250402020671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31.06.2025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0412365400725009562520175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802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D5E56-1D22-4D44-A363-BCEE5A6D2F9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